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0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2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Arial" w:hAnsi="Arial" w:eastAsia="黑体"/>
                <w:b/>
                <w:bCs/>
                <w:color w:val="000000"/>
                <w:sz w:val="44"/>
              </w:rPr>
            </w:pPr>
            <w:r>
              <w:rPr>
                <w:rFonts w:ascii="Arial" w:hAnsi="Arial" w:eastAsia="黑体"/>
                <w:b/>
                <w:bCs/>
                <w:color w:val="000000"/>
                <w:sz w:val="44"/>
              </w:rPr>
              <w:t>CIB</w:t>
            </w:r>
            <w:bookmarkStart w:id="0" w:name="_GoBack"/>
            <w:bookmarkEnd w:id="0"/>
            <w:r>
              <w:rPr>
                <w:rFonts w:ascii="Arial" w:hAnsi="Arial" w:eastAsia="黑体"/>
                <w:b/>
                <w:bCs/>
                <w:color w:val="000000"/>
                <w:sz w:val="44"/>
              </w:rPr>
              <w:t>F201</w:t>
            </w:r>
            <w:r>
              <w:rPr>
                <w:rFonts w:hint="eastAsia" w:ascii="Arial" w:hAnsi="Arial" w:eastAsia="黑体"/>
                <w:b/>
                <w:bCs/>
                <w:color w:val="000000"/>
                <w:sz w:val="44"/>
              </w:rPr>
              <w:t>8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第十三届中国国际电池技术交流会</w:t>
            </w:r>
            <w:r>
              <w:rPr>
                <w:rFonts w:ascii="Arial" w:hAnsi="Arial" w:eastAsia="黑体"/>
                <w:color w:val="000000"/>
                <w:sz w:val="28"/>
              </w:rPr>
              <w:t>/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展览会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Arial" w:hAnsi="Arial" w:eastAsia="黑体"/>
                <w:b/>
                <w:bCs/>
                <w:color w:val="000000"/>
                <w:sz w:val="32"/>
              </w:rPr>
            </w:pPr>
            <w:r>
              <w:rPr>
                <w:rFonts w:hint="eastAsia" w:ascii="Arial" w:hAnsi="Arial" w:eastAsia="黑体"/>
                <w:b/>
                <w:bCs/>
                <w:color w:val="000000"/>
                <w:sz w:val="32"/>
              </w:rPr>
              <w:t>13</w:t>
            </w:r>
            <w:r>
              <w:rPr>
                <w:rFonts w:hint="eastAsia" w:ascii="Arial" w:hAnsi="Arial" w:eastAsia="黑体"/>
                <w:b/>
                <w:bCs/>
                <w:color w:val="000000"/>
                <w:sz w:val="32"/>
                <w:vertAlign w:val="superscript"/>
              </w:rPr>
              <w:t>th</w:t>
            </w:r>
            <w:r>
              <w:rPr>
                <w:rFonts w:hint="eastAsia" w:ascii="Arial" w:hAnsi="Arial" w:eastAsia="黑体"/>
                <w:b/>
                <w:bCs/>
                <w:color w:val="000000"/>
                <w:sz w:val="32"/>
              </w:rPr>
              <w:t xml:space="preserve"> </w:t>
            </w:r>
            <w:r>
              <w:rPr>
                <w:rFonts w:ascii="Arial" w:hAnsi="Arial" w:eastAsia="黑体"/>
                <w:b/>
                <w:bCs/>
                <w:color w:val="000000"/>
                <w:sz w:val="32"/>
              </w:rPr>
              <w:t>China International Battery Fair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Arial" w:hAnsi="Arial" w:eastAsia="黑体"/>
                <w:b/>
                <w:bCs/>
                <w:color w:val="000000"/>
                <w:szCs w:val="24"/>
              </w:rPr>
            </w:pPr>
            <w:r>
              <w:rPr>
                <w:rFonts w:hint="eastAsia" w:ascii="Arial" w:hAnsi="黑体" w:eastAsia="黑体"/>
                <w:b/>
                <w:bCs/>
                <w:color w:val="000000"/>
                <w:szCs w:val="24"/>
              </w:rPr>
              <w:t>同期举办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Arial" w:hAnsi="Arial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黑体" w:eastAsia="黑体"/>
                <w:b/>
                <w:color w:val="000000"/>
                <w:szCs w:val="24"/>
              </w:rPr>
              <w:t>第三届中国储能技术与应用展览会</w:t>
            </w:r>
          </w:p>
        </w:tc>
        <w:tc>
          <w:tcPr>
            <w:tcW w:w="4026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Arial" w:hAnsi="Arial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黑体" w:eastAsia="黑体"/>
                <w:b/>
                <w:color w:val="000000"/>
                <w:szCs w:val="24"/>
              </w:rPr>
              <w:t>第二届中国移动电源展览会</w:t>
            </w:r>
          </w:p>
        </w:tc>
      </w:tr>
    </w:tbl>
    <w:p>
      <w:pPr>
        <w:snapToGrid w:val="0"/>
        <w:spacing w:line="240" w:lineRule="auto"/>
        <w:jc w:val="center"/>
        <w:rPr>
          <w:rFonts w:hint="eastAsia" w:ascii="Arial" w:hAnsi="Arial" w:eastAsia="黑体"/>
          <w:b/>
          <w:color w:val="000000"/>
          <w:sz w:val="32"/>
        </w:rPr>
      </w:pPr>
      <w:r>
        <w:rPr>
          <w:rFonts w:hint="eastAsia" w:ascii="Arial" w:hAnsi="黑体" w:eastAsia="黑体"/>
          <w:b/>
          <w:color w:val="000000"/>
          <w:sz w:val="32"/>
        </w:rPr>
        <w:t>参</w:t>
      </w:r>
      <w:r>
        <w:rPr>
          <w:rFonts w:hint="eastAsia" w:ascii="Arial" w:hAnsi="Arial" w:eastAsia="黑体"/>
          <w:b/>
          <w:color w:val="000000"/>
          <w:sz w:val="32"/>
        </w:rPr>
        <w:t xml:space="preserve"> </w:t>
      </w:r>
      <w:r>
        <w:rPr>
          <w:rFonts w:hint="eastAsia" w:ascii="Arial" w:hAnsi="黑体" w:eastAsia="黑体"/>
          <w:b/>
          <w:color w:val="000000"/>
          <w:sz w:val="32"/>
        </w:rPr>
        <w:t>展</w:t>
      </w:r>
      <w:r>
        <w:rPr>
          <w:rFonts w:hint="eastAsia" w:ascii="Arial" w:hAnsi="Arial" w:eastAsia="黑体"/>
          <w:b/>
          <w:color w:val="000000"/>
          <w:sz w:val="32"/>
        </w:rPr>
        <w:t xml:space="preserve"> </w:t>
      </w:r>
      <w:r>
        <w:rPr>
          <w:rFonts w:hint="eastAsia" w:ascii="Arial" w:hAnsi="黑体" w:eastAsia="黑体"/>
          <w:b/>
          <w:color w:val="000000"/>
          <w:sz w:val="32"/>
        </w:rPr>
        <w:t>申</w:t>
      </w:r>
      <w:r>
        <w:rPr>
          <w:rFonts w:ascii="Arial" w:hAnsi="Arial" w:eastAsia="黑体"/>
          <w:b/>
          <w:color w:val="000000"/>
          <w:sz w:val="32"/>
        </w:rPr>
        <w:t xml:space="preserve"> </w:t>
      </w:r>
      <w:r>
        <w:rPr>
          <w:rFonts w:hint="eastAsia" w:ascii="Arial" w:hAnsi="黑体" w:eastAsia="黑体"/>
          <w:b/>
          <w:color w:val="000000"/>
          <w:sz w:val="32"/>
        </w:rPr>
        <w:t>报</w:t>
      </w:r>
      <w:r>
        <w:rPr>
          <w:rFonts w:ascii="Arial" w:hAnsi="Arial" w:eastAsia="黑体"/>
          <w:b/>
          <w:color w:val="000000"/>
          <w:sz w:val="32"/>
        </w:rPr>
        <w:t xml:space="preserve"> </w:t>
      </w:r>
      <w:r>
        <w:rPr>
          <w:rFonts w:hint="eastAsia" w:ascii="Arial" w:hAnsi="黑体" w:eastAsia="黑体"/>
          <w:b/>
          <w:color w:val="000000"/>
          <w:sz w:val="32"/>
        </w:rPr>
        <w:t>表</w:t>
      </w:r>
    </w:p>
    <w:tbl>
      <w:tblPr>
        <w:tblStyle w:val="3"/>
        <w:tblW w:w="84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9"/>
        <w:gridCol w:w="236"/>
        <w:gridCol w:w="612"/>
        <w:gridCol w:w="120"/>
        <w:gridCol w:w="355"/>
        <w:gridCol w:w="852"/>
        <w:gridCol w:w="353"/>
        <w:gridCol w:w="1177"/>
        <w:gridCol w:w="630"/>
        <w:gridCol w:w="82"/>
        <w:gridCol w:w="238"/>
        <w:gridCol w:w="153"/>
        <w:gridCol w:w="120"/>
        <w:gridCol w:w="203"/>
        <w:gridCol w:w="33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3"/>
            <w:vMerge w:val="restart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名称</w:t>
            </w:r>
          </w:p>
        </w:tc>
        <w:tc>
          <w:tcPr>
            <w:tcW w:w="1087" w:type="dxa"/>
            <w:gridSpan w:val="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中文</w:t>
            </w:r>
          </w:p>
        </w:tc>
        <w:tc>
          <w:tcPr>
            <w:tcW w:w="6146" w:type="dxa"/>
            <w:gridSpan w:val="11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3"/>
            <w:vMerge w:val="continue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  <w:tc>
          <w:tcPr>
            <w:tcW w:w="1087" w:type="dxa"/>
            <w:gridSpan w:val="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英文</w:t>
            </w:r>
          </w:p>
        </w:tc>
        <w:tc>
          <w:tcPr>
            <w:tcW w:w="6146" w:type="dxa"/>
            <w:gridSpan w:val="11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8" w:type="dxa"/>
            <w:gridSpan w:val="3"/>
            <w:vMerge w:val="restart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通讯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地址</w:t>
            </w:r>
          </w:p>
        </w:tc>
        <w:tc>
          <w:tcPr>
            <w:tcW w:w="1087" w:type="dxa"/>
            <w:gridSpan w:val="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中文</w:t>
            </w:r>
          </w:p>
        </w:tc>
        <w:tc>
          <w:tcPr>
            <w:tcW w:w="6146" w:type="dxa"/>
            <w:gridSpan w:val="11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8" w:type="dxa"/>
            <w:gridSpan w:val="3"/>
            <w:vMerge w:val="continue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  <w:tc>
          <w:tcPr>
            <w:tcW w:w="1087" w:type="dxa"/>
            <w:gridSpan w:val="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英文</w:t>
            </w:r>
          </w:p>
        </w:tc>
        <w:tc>
          <w:tcPr>
            <w:tcW w:w="6146" w:type="dxa"/>
            <w:gridSpan w:val="11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2" w:type="dxa"/>
            <w:gridSpan w:val="2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邮编</w:t>
            </w:r>
          </w:p>
        </w:tc>
        <w:tc>
          <w:tcPr>
            <w:tcW w:w="1323" w:type="dxa"/>
            <w:gridSpan w:val="4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  <w:tc>
          <w:tcPr>
            <w:tcW w:w="852" w:type="dxa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电话</w:t>
            </w:r>
          </w:p>
        </w:tc>
        <w:tc>
          <w:tcPr>
            <w:tcW w:w="2480" w:type="dxa"/>
            <w:gridSpan w:val="5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  <w:tc>
          <w:tcPr>
            <w:tcW w:w="813" w:type="dxa"/>
            <w:gridSpan w:val="4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传真</w:t>
            </w:r>
          </w:p>
        </w:tc>
        <w:tc>
          <w:tcPr>
            <w:tcW w:w="2001" w:type="dxa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7" w:hRule="atLeast"/>
        </w:trPr>
        <w:tc>
          <w:tcPr>
            <w:tcW w:w="1188" w:type="dxa"/>
            <w:gridSpan w:val="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Arial" w:eastAsia="黑体"/>
                <w:color w:val="000000"/>
                <w:sz w:val="28"/>
              </w:rPr>
              <w:t>E-mail</w:t>
            </w:r>
          </w:p>
        </w:tc>
        <w:tc>
          <w:tcPr>
            <w:tcW w:w="3469" w:type="dxa"/>
            <w:gridSpan w:val="6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  <w:tc>
          <w:tcPr>
            <w:tcW w:w="950" w:type="dxa"/>
            <w:gridSpan w:val="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网址</w:t>
            </w:r>
          </w:p>
        </w:tc>
        <w:tc>
          <w:tcPr>
            <w:tcW w:w="2814" w:type="dxa"/>
            <w:gridSpan w:val="5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20" w:type="dxa"/>
            <w:gridSpan w:val="5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参展联系人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  <w:tc>
          <w:tcPr>
            <w:tcW w:w="2280" w:type="dxa"/>
            <w:gridSpan w:val="5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联系电话及手机</w:t>
            </w:r>
          </w:p>
        </w:tc>
        <w:tc>
          <w:tcPr>
            <w:tcW w:w="2661" w:type="dxa"/>
            <w:gridSpan w:val="4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2" w:type="dxa"/>
            <w:gridSpan w:val="2"/>
            <w:vMerge w:val="restart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展品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名称</w:t>
            </w:r>
          </w:p>
        </w:tc>
        <w:tc>
          <w:tcPr>
            <w:tcW w:w="848" w:type="dxa"/>
            <w:gridSpan w:val="2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中文</w:t>
            </w:r>
          </w:p>
        </w:tc>
        <w:tc>
          <w:tcPr>
            <w:tcW w:w="6621" w:type="dxa"/>
            <w:gridSpan w:val="1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52" w:type="dxa"/>
            <w:gridSpan w:val="2"/>
            <w:vMerge w:val="continue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  <w:tc>
          <w:tcPr>
            <w:tcW w:w="848" w:type="dxa"/>
            <w:gridSpan w:val="2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英文</w:t>
            </w:r>
          </w:p>
        </w:tc>
        <w:tc>
          <w:tcPr>
            <w:tcW w:w="6621" w:type="dxa"/>
            <w:gridSpan w:val="13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52" w:type="dxa"/>
            <w:gridSpan w:val="2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预订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展位</w:t>
            </w:r>
          </w:p>
        </w:tc>
        <w:tc>
          <w:tcPr>
            <w:tcW w:w="4335" w:type="dxa"/>
            <w:gridSpan w:val="8"/>
            <w:vAlign w:val="top"/>
          </w:tcPr>
          <w:p>
            <w:pPr>
              <w:snapToGrid w:val="0"/>
              <w:spacing w:line="240" w:lineRule="auto"/>
              <w:ind w:left="252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Arial" w:eastAsia="黑体"/>
                <w:color w:val="000000"/>
                <w:sz w:val="28"/>
              </w:rPr>
              <w:t>9</w:t>
            </w:r>
            <w:r>
              <w:rPr>
                <w:rFonts w:ascii="Arial" w:hAnsi="Arial" w:eastAsia="黑体"/>
                <w:color w:val="000000"/>
                <w:sz w:val="28"/>
              </w:rPr>
              <w:t>m</w:t>
            </w:r>
            <w:r>
              <w:rPr>
                <w:rFonts w:ascii="Arial" w:hAnsi="Arial" w:eastAsia="黑体"/>
                <w:color w:val="000000"/>
                <w:sz w:val="28"/>
                <w:vertAlign w:val="superscript"/>
              </w:rPr>
              <w:t>2</w:t>
            </w:r>
            <w:r>
              <w:rPr>
                <w:rFonts w:ascii="Arial" w:hAnsi="Arial" w:eastAsia="黑体"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 w:ascii="Arial" w:hAnsi="Arial" w:eastAsia="黑体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Arial" w:hAnsi="Arial" w:eastAsia="黑体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个</w:t>
            </w:r>
            <w:r>
              <w:rPr>
                <w:rFonts w:hint="eastAsia" w:ascii="Arial" w:hAnsi="Arial" w:eastAsia="黑体"/>
                <w:color w:val="000000"/>
                <w:sz w:val="28"/>
              </w:rPr>
              <w:t xml:space="preserve">  </w:t>
            </w:r>
          </w:p>
          <w:p>
            <w:pPr>
              <w:snapToGrid w:val="0"/>
              <w:spacing w:line="240" w:lineRule="auto"/>
              <w:ind w:left="252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展位号：</w:t>
            </w:r>
            <w:r>
              <w:rPr>
                <w:rFonts w:hint="eastAsia" w:ascii="Arial" w:hAnsi="Arial" w:eastAsia="黑体"/>
                <w:color w:val="000000"/>
                <w:sz w:val="28"/>
                <w:u w:val="single"/>
              </w:rPr>
              <w:t xml:space="preserve">                   </w:t>
            </w:r>
          </w:p>
        </w:tc>
        <w:tc>
          <w:tcPr>
            <w:tcW w:w="593" w:type="dxa"/>
            <w:gridSpan w:val="4"/>
            <w:vAlign w:val="top"/>
          </w:tcPr>
          <w:p>
            <w:pPr>
              <w:widowControl/>
              <w:adjustRightInd/>
              <w:snapToGrid w:val="0"/>
              <w:spacing w:line="240" w:lineRule="auto"/>
              <w:textAlignment w:val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光</w:t>
            </w:r>
          </w:p>
          <w:p>
            <w:pPr>
              <w:widowControl/>
              <w:adjustRightInd/>
              <w:snapToGrid w:val="0"/>
              <w:spacing w:line="240" w:lineRule="auto"/>
              <w:textAlignment w:val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地</w:t>
            </w:r>
          </w:p>
        </w:tc>
        <w:tc>
          <w:tcPr>
            <w:tcW w:w="2541" w:type="dxa"/>
            <w:gridSpan w:val="3"/>
            <w:vAlign w:val="top"/>
          </w:tcPr>
          <w:p>
            <w:pPr>
              <w:widowControl/>
              <w:adjustRightInd/>
              <w:snapToGrid w:val="0"/>
              <w:spacing w:line="240" w:lineRule="auto"/>
              <w:textAlignment w:val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面积：</w:t>
            </w:r>
            <w:r>
              <w:rPr>
                <w:rFonts w:hint="eastAsia" w:ascii="Arial" w:hAnsi="Arial" w:eastAsia="黑体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平方米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位置：</w:t>
            </w:r>
            <w:r>
              <w:rPr>
                <w:rFonts w:hint="eastAsia" w:ascii="Arial" w:hAnsi="Arial" w:eastAsia="黑体"/>
                <w:color w:val="000000"/>
                <w:sz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53" w:type="dxa"/>
            <w:vAlign w:val="center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广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告</w:t>
            </w:r>
          </w:p>
        </w:tc>
        <w:tc>
          <w:tcPr>
            <w:tcW w:w="7568" w:type="dxa"/>
            <w:gridSpan w:val="16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会刊广告：</w:t>
            </w:r>
            <w:r>
              <w:rPr>
                <w:rFonts w:hint="eastAsia" w:ascii="Arial" w:hAnsi="Arial" w:eastAsia="黑体"/>
                <w:color w:val="000000"/>
                <w:sz w:val="28"/>
              </w:rPr>
              <w:t xml:space="preserve">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彩色</w:t>
            </w:r>
            <w:r>
              <w:rPr>
                <w:rFonts w:hint="eastAsia" w:ascii="Arial" w:hAnsi="Arial" w:eastAsia="黑体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页，</w:t>
            </w:r>
            <w:r>
              <w:rPr>
                <w:rFonts w:hint="eastAsia" w:ascii="Arial" w:hAnsi="Arial" w:eastAsia="黑体"/>
                <w:color w:val="000000"/>
                <w:sz w:val="28"/>
              </w:rPr>
              <w:t xml:space="preserve">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黑白</w:t>
            </w:r>
            <w:r>
              <w:rPr>
                <w:rFonts w:hint="eastAsia" w:ascii="Arial" w:hAnsi="Arial" w:eastAsia="黑体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页，其他</w:t>
            </w:r>
            <w:r>
              <w:rPr>
                <w:rFonts w:hint="eastAsia" w:ascii="Arial" w:hAnsi="Arial" w:eastAsia="黑体"/>
                <w:color w:val="000000"/>
                <w:sz w:val="28"/>
                <w:u w:val="single"/>
              </w:rPr>
              <w:t xml:space="preserve">     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票证广告名称：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现场广告名称：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17" w:hRule="atLeast"/>
        </w:trPr>
        <w:tc>
          <w:tcPr>
            <w:tcW w:w="8421" w:type="dxa"/>
            <w:gridSpan w:val="17"/>
            <w:vAlign w:val="top"/>
          </w:tcPr>
          <w:p>
            <w:pPr>
              <w:snapToGrid w:val="0"/>
              <w:spacing w:line="240" w:lineRule="auto"/>
              <w:jc w:val="both"/>
              <w:rPr>
                <w:rFonts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展商承诺：</w:t>
            </w:r>
          </w:p>
          <w:p>
            <w:pPr>
              <w:snapToGrid w:val="0"/>
              <w:spacing w:line="240" w:lineRule="auto"/>
              <w:ind w:left="132" w:leftChars="55" w:firstLine="388" w:firstLineChars="161"/>
              <w:jc w:val="both"/>
              <w:rPr>
                <w:rFonts w:ascii="Arial" w:hAnsi="Arial" w:eastAsia="黑体"/>
                <w:color w:val="000000"/>
                <w:szCs w:val="24"/>
              </w:rPr>
            </w:pPr>
            <w:r>
              <w:rPr>
                <w:rFonts w:ascii="Arial" w:hAnsi="Arial" w:eastAsia="黑体"/>
                <w:b/>
                <w:bCs/>
                <w:color w:val="000000"/>
                <w:szCs w:val="24"/>
              </w:rPr>
              <w:t>1</w:t>
            </w:r>
            <w:r>
              <w:rPr>
                <w:rFonts w:hint="eastAsia" w:ascii="Arial" w:hAnsi="黑体" w:eastAsia="黑体"/>
                <w:color w:val="000000"/>
                <w:szCs w:val="24"/>
              </w:rPr>
              <w:t>、我们对展出产品拥有自主知识产权或经知识产权人的授权许可，不存在侵权行为。如确属侵权，我们将撤出展品，配合主办方和相关法律机构的调查，并不以展品被撤为由要求退还展位费。</w:t>
            </w:r>
          </w:p>
          <w:p>
            <w:pPr>
              <w:snapToGrid w:val="0"/>
              <w:spacing w:line="240" w:lineRule="auto"/>
              <w:ind w:left="168" w:leftChars="70" w:firstLine="354" w:firstLineChars="147"/>
              <w:jc w:val="both"/>
              <w:rPr>
                <w:rFonts w:ascii="Arial" w:hAnsi="Arial" w:eastAsia="黑体"/>
                <w:color w:val="000000"/>
                <w:szCs w:val="24"/>
              </w:rPr>
            </w:pPr>
            <w:r>
              <w:rPr>
                <w:rFonts w:ascii="Arial" w:hAnsi="Arial" w:eastAsia="黑体"/>
                <w:b/>
                <w:bCs/>
                <w:color w:val="000000"/>
                <w:szCs w:val="24"/>
              </w:rPr>
              <w:t>2</w:t>
            </w:r>
            <w:r>
              <w:rPr>
                <w:rFonts w:hint="eastAsia" w:ascii="Arial" w:hAnsi="黑体" w:eastAsia="黑体"/>
                <w:b/>
                <w:bCs/>
                <w:color w:val="000000"/>
                <w:szCs w:val="24"/>
              </w:rPr>
              <w:t>、</w:t>
            </w:r>
            <w:r>
              <w:rPr>
                <w:rFonts w:hint="eastAsia" w:ascii="Arial" w:hAnsi="黑体" w:eastAsia="黑体"/>
                <w:color w:val="000000"/>
                <w:szCs w:val="24"/>
              </w:rPr>
              <w:t>我们的公司名称经合法注册，真实有效。未经主办方同意，我们不以其他公司名义参展，也不转让展台。我们只以符合展会要求的展品参展。</w:t>
            </w:r>
          </w:p>
          <w:p>
            <w:pPr>
              <w:snapToGrid w:val="0"/>
              <w:spacing w:line="240" w:lineRule="auto"/>
              <w:ind w:firstLine="472" w:firstLineChars="196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b/>
                <w:bCs/>
                <w:color w:val="000000"/>
                <w:szCs w:val="24"/>
              </w:rPr>
              <w:t>注：</w:t>
            </w:r>
            <w:r>
              <w:rPr>
                <w:rFonts w:hint="eastAsia" w:ascii="Arial" w:hAnsi="黑体" w:eastAsia="黑体"/>
                <w:color w:val="000000"/>
                <w:szCs w:val="24"/>
              </w:rPr>
              <w:t>主办方禁止非合法注册的展商参展，禁止未经许可的展台转让，并有权拒绝未经登记的参展商或分展商参展，拒绝不符合展会要求的展品进入展厅。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5369" w:type="dxa"/>
            <w:gridSpan w:val="11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参展联系人签字：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  <w:p>
            <w:pPr>
              <w:snapToGrid w:val="0"/>
              <w:spacing w:line="240" w:lineRule="auto"/>
              <w:ind w:firstLine="2240" w:firstLineChars="800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单位盖章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Arial" w:eastAsia="黑体"/>
                <w:color w:val="000000"/>
                <w:sz w:val="28"/>
              </w:rPr>
              <w:t xml:space="preserve">                    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年</w:t>
            </w:r>
            <w:r>
              <w:rPr>
                <w:rFonts w:hint="eastAsia" w:ascii="Arial" w:hAnsi="Arial" w:eastAsia="黑体"/>
                <w:color w:val="000000"/>
                <w:sz w:val="28"/>
              </w:rPr>
              <w:t xml:space="preserve">  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月</w:t>
            </w:r>
            <w:r>
              <w:rPr>
                <w:rFonts w:hint="eastAsia" w:ascii="Arial" w:hAnsi="Arial" w:eastAsia="黑体"/>
                <w:color w:val="000000"/>
                <w:sz w:val="28"/>
              </w:rPr>
              <w:t xml:space="preserve">   </w:t>
            </w:r>
            <w:r>
              <w:rPr>
                <w:rFonts w:hint="eastAsia" w:ascii="Arial" w:hAnsi="黑体" w:eastAsia="黑体"/>
                <w:color w:val="000000"/>
                <w:sz w:val="28"/>
              </w:rPr>
              <w:t>日</w:t>
            </w:r>
          </w:p>
        </w:tc>
        <w:tc>
          <w:tcPr>
            <w:tcW w:w="714" w:type="dxa"/>
            <w:gridSpan w:val="4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备</w:t>
            </w: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  <w:r>
              <w:rPr>
                <w:rFonts w:hint="eastAsia" w:ascii="Arial" w:hAnsi="黑体" w:eastAsia="黑体"/>
                <w:color w:val="000000"/>
                <w:sz w:val="28"/>
              </w:rPr>
              <w:t>注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snapToGrid w:val="0"/>
              <w:spacing w:line="240" w:lineRule="auto"/>
              <w:rPr>
                <w:rFonts w:hint="eastAsia" w:ascii="Arial" w:hAnsi="Arial" w:eastAsia="黑体"/>
                <w:color w:val="000000"/>
                <w:sz w:val="28"/>
              </w:rPr>
            </w:pPr>
          </w:p>
        </w:tc>
      </w:tr>
    </w:tbl>
    <w:p>
      <w:pPr>
        <w:snapToGrid w:val="0"/>
        <w:spacing w:line="240" w:lineRule="auto"/>
        <w:rPr>
          <w:rFonts w:hint="eastAsia" w:ascii="Arial" w:hAnsi="Arial" w:eastAsia="黑体"/>
          <w:b/>
          <w:bCs/>
          <w:color w:val="000000"/>
          <w:szCs w:val="24"/>
        </w:rPr>
      </w:pPr>
      <w:r>
        <w:rPr>
          <w:rFonts w:hint="eastAsia" w:ascii="Arial" w:hAnsi="Arial" w:eastAsia="黑体"/>
          <w:color w:val="000000"/>
          <w:szCs w:val="24"/>
        </w:rPr>
        <w:t xml:space="preserve"> </w:t>
      </w:r>
      <w:r>
        <w:rPr>
          <w:rFonts w:hint="eastAsia" w:ascii="Arial" w:hAnsi="黑体" w:eastAsia="黑体"/>
          <w:color w:val="000000"/>
          <w:szCs w:val="24"/>
        </w:rPr>
        <w:t>注：此表填毕请传真</w:t>
      </w:r>
      <w:r>
        <w:rPr>
          <w:rFonts w:hint="eastAsia" w:ascii="Arial" w:hAnsi="黑体" w:eastAsia="黑体"/>
          <w:b/>
          <w:bCs/>
          <w:color w:val="000000"/>
          <w:szCs w:val="24"/>
        </w:rPr>
        <w:t>或</w:t>
      </w:r>
      <w:r>
        <w:rPr>
          <w:rFonts w:hint="eastAsia" w:ascii="Arial" w:hAnsi="Arial" w:eastAsia="黑体"/>
          <w:b/>
          <w:bCs/>
          <w:color w:val="000000"/>
          <w:szCs w:val="24"/>
        </w:rPr>
        <w:t>E-mail</w:t>
      </w:r>
      <w:r>
        <w:rPr>
          <w:rFonts w:hint="eastAsia" w:ascii="Arial" w:hAnsi="黑体" w:eastAsia="黑体"/>
          <w:b/>
          <w:bCs/>
          <w:color w:val="000000"/>
          <w:szCs w:val="24"/>
        </w:rPr>
        <w:t>到</w:t>
      </w:r>
      <w:r>
        <w:rPr>
          <w:rFonts w:hint="eastAsia" w:ascii="Arial" w:hAnsi="Arial" w:eastAsia="黑体"/>
          <w:b/>
          <w:bCs/>
          <w:color w:val="000000"/>
          <w:szCs w:val="24"/>
        </w:rPr>
        <w:t>CIBF2018</w:t>
      </w:r>
      <w:r>
        <w:rPr>
          <w:rFonts w:hint="eastAsia" w:ascii="Arial" w:hAnsi="黑体" w:eastAsia="黑体"/>
          <w:b/>
          <w:bCs/>
          <w:color w:val="000000"/>
          <w:szCs w:val="24"/>
        </w:rPr>
        <w:t>办公室，传真：</w:t>
      </w:r>
      <w:r>
        <w:rPr>
          <w:rFonts w:hint="eastAsia" w:ascii="Arial" w:hAnsi="Arial" w:eastAsia="黑体"/>
          <w:b/>
          <w:szCs w:val="24"/>
        </w:rPr>
        <w:t>010-50906122</w:t>
      </w:r>
    </w:p>
    <w:p>
      <w:pPr>
        <w:snapToGrid w:val="0"/>
        <w:spacing w:line="240" w:lineRule="auto"/>
        <w:rPr>
          <w:rFonts w:hint="eastAsia" w:ascii="Arial" w:hAnsi="黑体" w:eastAsia="黑体"/>
          <w:color w:val="000000"/>
          <w:szCs w:val="24"/>
        </w:rPr>
      </w:pPr>
      <w:r>
        <w:rPr>
          <w:rFonts w:hint="eastAsia" w:ascii="Arial" w:hAnsi="Arial" w:eastAsia="黑体"/>
          <w:b/>
          <w:bCs/>
          <w:color w:val="000000"/>
          <w:szCs w:val="24"/>
        </w:rPr>
        <w:t xml:space="preserve"> </w:t>
      </w:r>
      <w:r>
        <w:rPr>
          <w:rFonts w:hint="eastAsia" w:ascii="Arial" w:hAnsi="Arial" w:eastAsia="黑体"/>
          <w:color w:val="000000"/>
          <w:szCs w:val="24"/>
        </w:rPr>
        <w:t xml:space="preserve">    </w:t>
      </w:r>
      <w:r>
        <w:rPr>
          <w:rFonts w:hint="eastAsia" w:ascii="Arial" w:hAnsi="黑体" w:eastAsia="黑体"/>
          <w:color w:val="000000"/>
          <w:szCs w:val="24"/>
        </w:rPr>
        <w:t>联系人：</w:t>
      </w:r>
      <w:r>
        <w:rPr>
          <w:rFonts w:hint="eastAsia" w:ascii="Arial" w:hAnsi="黑体" w:eastAsia="黑体"/>
          <w:b/>
          <w:sz w:val="21"/>
          <w:szCs w:val="21"/>
        </w:rPr>
        <w:t xml:space="preserve">杨海燕 </w:t>
      </w:r>
      <w:r>
        <w:rPr>
          <w:rFonts w:hint="eastAsia" w:ascii="Arial" w:hAnsi="Arial" w:eastAsia="黑体"/>
          <w:b/>
          <w:sz w:val="21"/>
          <w:szCs w:val="21"/>
        </w:rPr>
        <w:t>E-mail:yanghaiyan@cbea.com</w:t>
      </w:r>
      <w:r>
        <w:rPr>
          <w:rFonts w:hint="eastAsia" w:ascii="Arial" w:hAnsi="黑体" w:eastAsia="黑体"/>
          <w:color w:val="000000"/>
          <w:szCs w:val="24"/>
        </w:rPr>
        <w:t xml:space="preserve">，周波 </w:t>
      </w:r>
      <w:r>
        <w:rPr>
          <w:rFonts w:hint="eastAsia" w:ascii="Arial" w:hAnsi="Arial" w:eastAsia="黑体"/>
          <w:b/>
          <w:sz w:val="21"/>
          <w:szCs w:val="21"/>
        </w:rPr>
        <w:t>zhoubo@cbea.com</w:t>
      </w:r>
    </w:p>
    <w:p>
      <w:r>
        <w:rPr>
          <w:rFonts w:hint="eastAsia" w:ascii="Arial" w:hAnsi="Arial" w:eastAsia="黑体"/>
          <w:color w:val="000000"/>
          <w:szCs w:val="24"/>
        </w:rPr>
        <w:t xml:space="preserve">     </w:t>
      </w:r>
      <w:r>
        <w:rPr>
          <w:rFonts w:hint="eastAsia" w:ascii="Arial" w:hAnsi="黑体" w:eastAsia="黑体"/>
          <w:color w:val="000000"/>
          <w:szCs w:val="24"/>
        </w:rPr>
        <w:t>联系电话：</w:t>
      </w:r>
      <w:r>
        <w:rPr>
          <w:rFonts w:hint="eastAsia" w:ascii="Arial" w:hAnsi="Arial" w:eastAsia="黑体"/>
          <w:b/>
          <w:bCs/>
          <w:color w:val="000000"/>
          <w:szCs w:val="24"/>
        </w:rPr>
        <w:t>010-50906123-805</w:t>
      </w:r>
    </w:p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E3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2017-08-23T03:10:43Z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